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67B08C" w14:textId="20E5E69A" w:rsidR="00E43DE5" w:rsidRDefault="00E43DE5" w:rsidP="00553C77">
      <w:pPr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ECC62D6" wp14:editId="5798D721">
            <wp:simplePos x="0" y="0"/>
            <wp:positionH relativeFrom="column">
              <wp:posOffset>578485</wp:posOffset>
            </wp:positionH>
            <wp:positionV relativeFrom="paragraph">
              <wp:posOffset>0</wp:posOffset>
            </wp:positionV>
            <wp:extent cx="4608576" cy="1524000"/>
            <wp:effectExtent l="0" t="0" r="1905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8576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6231DA6" w14:textId="77777777" w:rsidR="00041420" w:rsidRDefault="00041420" w:rsidP="00041420">
      <w:pPr>
        <w:spacing w:after="0" w:line="360" w:lineRule="auto"/>
        <w:jc w:val="center"/>
        <w:rPr>
          <w:b/>
          <w:bCs/>
          <w:color w:val="2E74B5" w:themeColor="accent5" w:themeShade="BF"/>
          <w:sz w:val="24"/>
          <w:szCs w:val="24"/>
        </w:rPr>
      </w:pPr>
    </w:p>
    <w:p w14:paraId="64BDAE84" w14:textId="36841101" w:rsidR="00EB6BFE" w:rsidRPr="00041420" w:rsidRDefault="00EB6BFE" w:rsidP="00041420">
      <w:pPr>
        <w:spacing w:after="0" w:line="276" w:lineRule="auto"/>
        <w:jc w:val="both"/>
        <w:rPr>
          <w:b/>
          <w:bCs/>
          <w:color w:val="2E74B5" w:themeColor="accent5" w:themeShade="BF"/>
          <w:sz w:val="24"/>
          <w:szCs w:val="24"/>
        </w:rPr>
      </w:pPr>
      <w:r w:rsidRPr="00041420">
        <w:rPr>
          <w:b/>
          <w:bCs/>
          <w:color w:val="2F5496" w:themeColor="accent1" w:themeShade="BF"/>
          <w:sz w:val="24"/>
          <w:szCs w:val="24"/>
        </w:rPr>
        <w:t>R</w:t>
      </w:r>
      <w:r w:rsidR="00041420" w:rsidRPr="00041420">
        <w:rPr>
          <w:b/>
          <w:bCs/>
          <w:color w:val="2F5496" w:themeColor="accent1" w:themeShade="BF"/>
          <w:sz w:val="24"/>
          <w:szCs w:val="24"/>
        </w:rPr>
        <w:t>egulamin</w:t>
      </w:r>
      <w:r w:rsidRPr="00041420">
        <w:rPr>
          <w:b/>
          <w:bCs/>
          <w:color w:val="2F5496" w:themeColor="accent1" w:themeShade="BF"/>
          <w:sz w:val="24"/>
          <w:szCs w:val="24"/>
        </w:rPr>
        <w:t xml:space="preserve"> </w:t>
      </w:r>
      <w:r w:rsidR="002512BF">
        <w:rPr>
          <w:b/>
          <w:bCs/>
          <w:color w:val="2F5496" w:themeColor="accent1" w:themeShade="BF"/>
          <w:sz w:val="24"/>
          <w:szCs w:val="24"/>
        </w:rPr>
        <w:t>V</w:t>
      </w:r>
      <w:r w:rsidR="00C0200B">
        <w:rPr>
          <w:b/>
          <w:bCs/>
          <w:color w:val="2F5496" w:themeColor="accent1" w:themeShade="BF"/>
          <w:sz w:val="24"/>
          <w:szCs w:val="24"/>
        </w:rPr>
        <w:t xml:space="preserve"> edycji </w:t>
      </w:r>
      <w:r w:rsidR="00041420" w:rsidRPr="00041420">
        <w:rPr>
          <w:b/>
          <w:bCs/>
          <w:color w:val="2F5496" w:themeColor="accent1" w:themeShade="BF"/>
          <w:sz w:val="24"/>
          <w:szCs w:val="24"/>
        </w:rPr>
        <w:t>Konkursu</w:t>
      </w:r>
      <w:r w:rsidRPr="00041420">
        <w:rPr>
          <w:b/>
          <w:bCs/>
          <w:color w:val="2F5496" w:themeColor="accent1" w:themeShade="BF"/>
          <w:sz w:val="24"/>
          <w:szCs w:val="24"/>
        </w:rPr>
        <w:t xml:space="preserve"> MIKRO-</w:t>
      </w:r>
      <w:proofErr w:type="spellStart"/>
      <w:r w:rsidRPr="00041420">
        <w:rPr>
          <w:b/>
          <w:bCs/>
          <w:color w:val="2F5496" w:themeColor="accent1" w:themeShade="BF"/>
          <w:sz w:val="24"/>
          <w:szCs w:val="24"/>
        </w:rPr>
        <w:t>Grants</w:t>
      </w:r>
      <w:proofErr w:type="spellEnd"/>
      <w:r w:rsidRPr="00041420">
        <w:rPr>
          <w:b/>
          <w:bCs/>
          <w:color w:val="2F5496" w:themeColor="accent1" w:themeShade="BF"/>
          <w:sz w:val="24"/>
          <w:szCs w:val="24"/>
        </w:rPr>
        <w:t xml:space="preserve"> (Program małych grantów – PTKS </w:t>
      </w:r>
      <w:proofErr w:type="spellStart"/>
      <w:r w:rsidRPr="00041420">
        <w:rPr>
          <w:b/>
          <w:bCs/>
          <w:color w:val="2F5496" w:themeColor="accent1" w:themeShade="BF"/>
          <w:sz w:val="24"/>
          <w:szCs w:val="24"/>
        </w:rPr>
        <w:t>Grants</w:t>
      </w:r>
      <w:proofErr w:type="spellEnd"/>
      <w:r w:rsidRPr="00041420">
        <w:rPr>
          <w:b/>
          <w:bCs/>
          <w:color w:val="2F5496" w:themeColor="accent1" w:themeShade="BF"/>
          <w:sz w:val="24"/>
          <w:szCs w:val="24"/>
        </w:rPr>
        <w:t>)</w:t>
      </w:r>
      <w:r w:rsidR="00041420" w:rsidRPr="00041420">
        <w:rPr>
          <w:b/>
          <w:bCs/>
          <w:color w:val="2F5496" w:themeColor="accent1" w:themeShade="BF"/>
          <w:sz w:val="24"/>
          <w:szCs w:val="24"/>
        </w:rPr>
        <w:t xml:space="preserve">. </w:t>
      </w:r>
      <w:r w:rsidRPr="00041420">
        <w:rPr>
          <w:b/>
          <w:bCs/>
          <w:color w:val="2F5496" w:themeColor="accent1" w:themeShade="BF"/>
          <w:sz w:val="24"/>
          <w:szCs w:val="24"/>
        </w:rPr>
        <w:t xml:space="preserve">Program wsparcia Sekcji PTKS w pozyskaniu </w:t>
      </w:r>
      <w:r w:rsidR="003218DE">
        <w:rPr>
          <w:b/>
          <w:bCs/>
          <w:color w:val="2F5496" w:themeColor="accent1" w:themeShade="BF"/>
          <w:sz w:val="24"/>
          <w:szCs w:val="24"/>
        </w:rPr>
        <w:t>grantu inicjującego nową aktywność akademicką Sekcji</w:t>
      </w:r>
    </w:p>
    <w:p w14:paraId="459F5244" w14:textId="77777777" w:rsidR="00EB6BFE" w:rsidRDefault="00EB6BFE"/>
    <w:p w14:paraId="505538BB" w14:textId="37EA36B1" w:rsidR="00EB6BFE" w:rsidRPr="00041420" w:rsidRDefault="00EB6BFE" w:rsidP="00041420">
      <w:pPr>
        <w:jc w:val="center"/>
        <w:rPr>
          <w:b/>
          <w:bCs/>
        </w:rPr>
      </w:pPr>
      <w:r w:rsidRPr="00041420">
        <w:rPr>
          <w:b/>
          <w:bCs/>
        </w:rPr>
        <w:t>§ 1. CEL KONKURSU</w:t>
      </w:r>
    </w:p>
    <w:p w14:paraId="03068E12" w14:textId="464849BF" w:rsidR="00EB6BFE" w:rsidRDefault="00EB6BFE" w:rsidP="00041420">
      <w:pPr>
        <w:jc w:val="both"/>
      </w:pPr>
      <w:r>
        <w:t>Celem konkursu PTKS MIKRO</w:t>
      </w:r>
      <w:r w:rsidR="00041420">
        <w:t>-</w:t>
      </w:r>
      <w:proofErr w:type="spellStart"/>
      <w:r w:rsidR="00041420">
        <w:t>Grants</w:t>
      </w:r>
      <w:proofErr w:type="spellEnd"/>
      <w:r>
        <w:t xml:space="preserve"> jest zwiększenie </w:t>
      </w:r>
      <w:r w:rsidR="00041420">
        <w:t>aktywności badawczo-naukowej Sekcji PTKS</w:t>
      </w:r>
      <w:r>
        <w:t xml:space="preserve">. </w:t>
      </w:r>
    </w:p>
    <w:p w14:paraId="5EE5183C" w14:textId="2F40F573" w:rsidR="00EB6BFE" w:rsidRPr="00041420" w:rsidRDefault="00EB6BFE" w:rsidP="00041420">
      <w:pPr>
        <w:jc w:val="center"/>
        <w:rPr>
          <w:b/>
          <w:bCs/>
        </w:rPr>
      </w:pPr>
      <w:r w:rsidRPr="00041420">
        <w:rPr>
          <w:b/>
          <w:bCs/>
        </w:rPr>
        <w:t>§ 2. UCZESTNICY KONKURSU</w:t>
      </w:r>
    </w:p>
    <w:p w14:paraId="176DEAB9" w14:textId="5AD3F2DD" w:rsidR="00EB6BFE" w:rsidRPr="00C737D4" w:rsidRDefault="00EB6BFE">
      <w:r>
        <w:t>W konkursie PTKS MIKRO</w:t>
      </w:r>
      <w:r w:rsidR="00041420">
        <w:t>-</w:t>
      </w:r>
      <w:proofErr w:type="spellStart"/>
      <w:r w:rsidR="00041420">
        <w:t>Grants</w:t>
      </w:r>
      <w:proofErr w:type="spellEnd"/>
      <w:r>
        <w:t xml:space="preserve"> mogą wziąć udział Sekcje PTKS</w:t>
      </w:r>
      <w:r w:rsidR="00C737D4">
        <w:t xml:space="preserve"> (w tym </w:t>
      </w:r>
      <w:r w:rsidR="00C737D4" w:rsidRPr="00C737D4">
        <w:rPr>
          <w:rStyle w:val="Pogrubienie"/>
          <w:rFonts w:cstheme="minorHAnsi"/>
          <w:b w:val="0"/>
          <w:bCs w:val="0"/>
          <w:shd w:val="clear" w:color="auto" w:fill="FFFFFF"/>
        </w:rPr>
        <w:t xml:space="preserve">Forum Młodych </w:t>
      </w:r>
      <w:proofErr w:type="spellStart"/>
      <w:r w:rsidR="00C737D4" w:rsidRPr="00C737D4">
        <w:rPr>
          <w:rStyle w:val="Pogrubienie"/>
          <w:rFonts w:cstheme="minorHAnsi"/>
          <w:b w:val="0"/>
          <w:bCs w:val="0"/>
          <w:shd w:val="clear" w:color="auto" w:fill="FFFFFF"/>
        </w:rPr>
        <w:t>Medioznawców</w:t>
      </w:r>
      <w:proofErr w:type="spellEnd"/>
      <w:r w:rsidR="00C737D4" w:rsidRPr="00C737D4">
        <w:rPr>
          <w:rStyle w:val="Pogrubienie"/>
          <w:rFonts w:cstheme="minorHAnsi"/>
          <w:b w:val="0"/>
          <w:bCs w:val="0"/>
          <w:shd w:val="clear" w:color="auto" w:fill="FFFFFF"/>
        </w:rPr>
        <w:t xml:space="preserve"> i </w:t>
      </w:r>
      <w:proofErr w:type="spellStart"/>
      <w:r w:rsidR="00C737D4" w:rsidRPr="00C737D4">
        <w:rPr>
          <w:rStyle w:val="Pogrubienie"/>
          <w:rFonts w:cstheme="minorHAnsi"/>
          <w:b w:val="0"/>
          <w:bCs w:val="0"/>
          <w:shd w:val="clear" w:color="auto" w:fill="FFFFFF"/>
        </w:rPr>
        <w:t>Komunikologów</w:t>
      </w:r>
      <w:proofErr w:type="spellEnd"/>
      <w:r w:rsidR="00C737D4">
        <w:rPr>
          <w:rStyle w:val="Pogrubienie"/>
          <w:rFonts w:cstheme="minorHAnsi"/>
          <w:b w:val="0"/>
          <w:bCs w:val="0"/>
          <w:shd w:val="clear" w:color="auto" w:fill="FFFFFF"/>
        </w:rPr>
        <w:t>)</w:t>
      </w:r>
      <w:r w:rsidRPr="00C737D4">
        <w:rPr>
          <w:rFonts w:cstheme="minorHAnsi"/>
          <w:b/>
          <w:bCs/>
        </w:rPr>
        <w:t>.</w:t>
      </w:r>
      <w:r w:rsidRPr="00C737D4">
        <w:t xml:space="preserve"> </w:t>
      </w:r>
    </w:p>
    <w:p w14:paraId="1E598E4B" w14:textId="7BB14774" w:rsidR="00EB6BFE" w:rsidRPr="00041420" w:rsidRDefault="00EB6BFE" w:rsidP="00041420">
      <w:pPr>
        <w:jc w:val="center"/>
        <w:rPr>
          <w:b/>
          <w:bCs/>
        </w:rPr>
      </w:pPr>
      <w:r w:rsidRPr="00041420">
        <w:rPr>
          <w:b/>
          <w:bCs/>
        </w:rPr>
        <w:t>§ 3. FINANSOWANIE</w:t>
      </w:r>
    </w:p>
    <w:p w14:paraId="38F48708" w14:textId="77777777" w:rsidR="00CB62FA" w:rsidRPr="00A44F87" w:rsidRDefault="00EB6BFE" w:rsidP="00A44F87">
      <w:pPr>
        <w:pStyle w:val="Akapitzlist"/>
        <w:numPr>
          <w:ilvl w:val="0"/>
          <w:numId w:val="1"/>
        </w:numPr>
        <w:ind w:left="360"/>
        <w:jc w:val="both"/>
      </w:pPr>
      <w:r w:rsidRPr="00A44F87">
        <w:t>Na realizację działań w ramach konkursu mo</w:t>
      </w:r>
      <w:r w:rsidR="00CB62FA" w:rsidRPr="00A44F87">
        <w:t>gą</w:t>
      </w:r>
      <w:r w:rsidRPr="00A44F87">
        <w:t xml:space="preserve"> być przyznan</w:t>
      </w:r>
      <w:r w:rsidR="00CB62FA" w:rsidRPr="00A44F87">
        <w:t>e</w:t>
      </w:r>
      <w:r w:rsidRPr="00A44F87">
        <w:t xml:space="preserve"> </w:t>
      </w:r>
      <w:r w:rsidR="00CB62FA" w:rsidRPr="00A44F87">
        <w:t>dwa jednorazowe</w:t>
      </w:r>
      <w:r w:rsidRPr="00A44F87">
        <w:t xml:space="preserve"> grant</w:t>
      </w:r>
      <w:r w:rsidR="00CB62FA" w:rsidRPr="00A44F87">
        <w:t>y</w:t>
      </w:r>
      <w:r w:rsidRPr="00A44F87">
        <w:t xml:space="preserve"> w </w:t>
      </w:r>
      <w:r w:rsidR="00CB62FA" w:rsidRPr="00A44F87">
        <w:t xml:space="preserve">kategoriach: </w:t>
      </w:r>
    </w:p>
    <w:p w14:paraId="61E6367B" w14:textId="081BA711" w:rsidR="00CB62FA" w:rsidRPr="00A44F87" w:rsidRDefault="00CB62FA" w:rsidP="00A44F87">
      <w:pPr>
        <w:pStyle w:val="Akapitzlist"/>
        <w:ind w:left="360"/>
        <w:jc w:val="both"/>
      </w:pPr>
      <w:r w:rsidRPr="00A44F87">
        <w:t>-</w:t>
      </w:r>
      <w:r w:rsidR="00A44F87" w:rsidRPr="00A44F87">
        <w:t>organizacja wydarzeń naukowych</w:t>
      </w:r>
      <w:r w:rsidRPr="00A44F87">
        <w:t xml:space="preserve"> </w:t>
      </w:r>
      <w:r w:rsidR="00A44F87" w:rsidRPr="00A44F87">
        <w:t>(</w:t>
      </w:r>
      <w:r w:rsidR="00E323C9">
        <w:t>konferencje/</w:t>
      </w:r>
      <w:r w:rsidRPr="00A44F87">
        <w:t>sympozjum/seminarium/warsztaty</w:t>
      </w:r>
      <w:r w:rsidR="00A44F87" w:rsidRPr="00A44F87">
        <w:t>)</w:t>
      </w:r>
      <w:r w:rsidR="00E323C9">
        <w:t xml:space="preserve"> lub popularyzujących wiedzę (</w:t>
      </w:r>
      <w:proofErr w:type="spellStart"/>
      <w:r w:rsidR="00E323C9">
        <w:t>np.szkolenia</w:t>
      </w:r>
      <w:proofErr w:type="spellEnd"/>
      <w:r w:rsidR="00E323C9">
        <w:t>)</w:t>
      </w:r>
    </w:p>
    <w:p w14:paraId="7D44B119" w14:textId="205A5416" w:rsidR="00CB62FA" w:rsidRPr="00A44F87" w:rsidRDefault="00CB62FA" w:rsidP="00A44F87">
      <w:pPr>
        <w:pStyle w:val="Akapitzlist"/>
        <w:ind w:left="360"/>
        <w:jc w:val="both"/>
      </w:pPr>
      <w:r w:rsidRPr="00A44F87">
        <w:t xml:space="preserve">- publikacja </w:t>
      </w:r>
    </w:p>
    <w:p w14:paraId="4A187C49" w14:textId="7C5990B1" w:rsidR="00EB6BFE" w:rsidRDefault="00CB62FA" w:rsidP="00A44F87">
      <w:pPr>
        <w:pStyle w:val="Akapitzlist"/>
        <w:ind w:left="360"/>
        <w:jc w:val="both"/>
      </w:pPr>
      <w:r w:rsidRPr="00A44F87">
        <w:t xml:space="preserve">w </w:t>
      </w:r>
      <w:r w:rsidR="00EB6BFE" w:rsidRPr="00A44F87">
        <w:t xml:space="preserve">wysokości </w:t>
      </w:r>
      <w:r w:rsidR="00041420" w:rsidRPr="00A44F87">
        <w:t xml:space="preserve">  </w:t>
      </w:r>
      <w:r w:rsidRPr="00A44F87">
        <w:t>3 500 zł każdy</w:t>
      </w:r>
      <w:r w:rsidR="00EB6BFE" w:rsidRPr="00A44F87">
        <w:t xml:space="preserve"> do wykorzystania w roku </w:t>
      </w:r>
      <w:r w:rsidR="00041420" w:rsidRPr="00A44F87">
        <w:t>akademickim</w:t>
      </w:r>
      <w:r w:rsidR="00EB6BFE" w:rsidRPr="00A44F87">
        <w:t>, w którym został</w:t>
      </w:r>
      <w:r w:rsidRPr="00A44F87">
        <w:t>y</w:t>
      </w:r>
      <w:r w:rsidR="00EB6BFE" w:rsidRPr="00A44F87">
        <w:t xml:space="preserve"> przyznan</w:t>
      </w:r>
      <w:r w:rsidRPr="00A44F87">
        <w:t>e</w:t>
      </w:r>
      <w:r w:rsidR="00EB6BFE" w:rsidRPr="00A44F87">
        <w:t>.</w:t>
      </w:r>
      <w:r w:rsidR="00EB6BFE">
        <w:t xml:space="preserve"> </w:t>
      </w:r>
    </w:p>
    <w:p w14:paraId="33CD4098" w14:textId="77777777" w:rsidR="00553C77" w:rsidRDefault="00EB6BFE" w:rsidP="00041420">
      <w:pPr>
        <w:pStyle w:val="Akapitzlist"/>
        <w:numPr>
          <w:ilvl w:val="0"/>
          <w:numId w:val="1"/>
        </w:numPr>
        <w:ind w:left="360"/>
        <w:jc w:val="both"/>
      </w:pPr>
      <w:r>
        <w:t>Przewiduje się dofinasowanie następujących działań:</w:t>
      </w:r>
    </w:p>
    <w:p w14:paraId="6AB4B0D4" w14:textId="29B28014" w:rsidR="00CB62FA" w:rsidRPr="003218DE" w:rsidRDefault="00CB62FA" w:rsidP="00CB62FA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</w:rPr>
      </w:pPr>
      <w:r>
        <w:t xml:space="preserve">Kategoria pierwsza: </w:t>
      </w:r>
      <w:r w:rsidR="00EB6BFE">
        <w:t>czynny udział w konferencjach, warsztatach, sympozjach naukowych (wymagane zgłoszenie plakatu lub wystąpienia</w:t>
      </w:r>
      <w:r w:rsidR="003218DE">
        <w:t xml:space="preserve"> będącego efektem współpracy członków Sekcji</w:t>
      </w:r>
      <w:r w:rsidR="00EB6BFE">
        <w:t>)</w:t>
      </w:r>
      <w:r>
        <w:t xml:space="preserve">, </w:t>
      </w:r>
      <w:r w:rsidR="00212207">
        <w:t>organizacja konferencji</w:t>
      </w:r>
      <w:r w:rsidR="007E427B">
        <w:t>,</w:t>
      </w:r>
      <w:r w:rsidRPr="00CB62FA">
        <w:rPr>
          <w:rFonts w:cstheme="minorHAnsi"/>
        </w:rPr>
        <w:t xml:space="preserve"> </w:t>
      </w:r>
      <w:r w:rsidRPr="003218DE">
        <w:rPr>
          <w:rFonts w:cstheme="minorHAnsi"/>
        </w:rPr>
        <w:t>przygotowanie szkoleń, warsztatów o użyteczności społecznej</w:t>
      </w:r>
      <w:r w:rsidR="007E427B">
        <w:rPr>
          <w:rFonts w:cstheme="minorHAnsi"/>
        </w:rPr>
        <w:t>,</w:t>
      </w:r>
      <w:r w:rsidR="00A44F87">
        <w:rPr>
          <w:rFonts w:cstheme="minorHAnsi"/>
        </w:rPr>
        <w:t xml:space="preserve"> organizacja wydarzeń popularyzujących wiedzę </w:t>
      </w:r>
      <w:r w:rsidR="007E427B">
        <w:rPr>
          <w:rFonts w:cstheme="minorHAnsi"/>
        </w:rPr>
        <w:t>(</w:t>
      </w:r>
      <w:r w:rsidR="00A44F87">
        <w:rPr>
          <w:rFonts w:cstheme="minorHAnsi"/>
        </w:rPr>
        <w:t>wydarzenia online, offline</w:t>
      </w:r>
      <w:r w:rsidR="007E427B">
        <w:rPr>
          <w:rFonts w:cstheme="minorHAnsi"/>
        </w:rPr>
        <w:t>);</w:t>
      </w:r>
    </w:p>
    <w:p w14:paraId="7A9BAD7C" w14:textId="0E05275F" w:rsidR="003218DE" w:rsidRPr="007E427B" w:rsidRDefault="00CB62FA" w:rsidP="00E413F8">
      <w:pPr>
        <w:pStyle w:val="Akapitzlist"/>
        <w:numPr>
          <w:ilvl w:val="0"/>
          <w:numId w:val="2"/>
        </w:numPr>
        <w:spacing w:after="0"/>
        <w:jc w:val="both"/>
        <w:rPr>
          <w:rStyle w:val="cf01"/>
          <w:rFonts w:asciiTheme="minorHAnsi" w:hAnsiTheme="minorHAnsi" w:cstheme="minorHAnsi"/>
          <w:sz w:val="22"/>
          <w:szCs w:val="22"/>
        </w:rPr>
      </w:pPr>
      <w:r>
        <w:t xml:space="preserve">Kategoria druga: </w:t>
      </w:r>
      <w:r w:rsidR="00212207">
        <w:t>publikacje artykułów</w:t>
      </w:r>
      <w:r w:rsidR="009F33A3">
        <w:t xml:space="preserve"> (np. dofinansowanie </w:t>
      </w:r>
      <w:proofErr w:type="spellStart"/>
      <w:r w:rsidR="009F33A3">
        <w:t>proofreadingu</w:t>
      </w:r>
      <w:proofErr w:type="spellEnd"/>
      <w:r w:rsidR="009F33A3">
        <w:t xml:space="preserve"> lub open </w:t>
      </w:r>
      <w:proofErr w:type="spellStart"/>
      <w:r w:rsidR="009F33A3">
        <w:t>access</w:t>
      </w:r>
      <w:proofErr w:type="spellEnd"/>
      <w:r w:rsidR="009F33A3">
        <w:t>)</w:t>
      </w:r>
      <w:r w:rsidR="003218DE">
        <w:t>, będąc</w:t>
      </w:r>
      <w:r w:rsidR="003B4A4C">
        <w:t>ych</w:t>
      </w:r>
      <w:r w:rsidR="003218DE">
        <w:t xml:space="preserve"> efektem współpracy członków Sekcji</w:t>
      </w:r>
      <w:r>
        <w:t xml:space="preserve">, </w:t>
      </w:r>
      <w:r w:rsidR="003218DE" w:rsidRPr="007E427B">
        <w:rPr>
          <w:rStyle w:val="cf01"/>
          <w:rFonts w:asciiTheme="minorHAnsi" w:hAnsiTheme="minorHAnsi" w:cstheme="minorHAnsi"/>
          <w:sz w:val="22"/>
          <w:szCs w:val="22"/>
        </w:rPr>
        <w:t>publikacje popularno-naukowe</w:t>
      </w:r>
      <w:r w:rsidRPr="007E427B">
        <w:rPr>
          <w:rStyle w:val="cf01"/>
          <w:rFonts w:asciiTheme="minorHAnsi" w:hAnsiTheme="minorHAnsi" w:cstheme="minorHAnsi"/>
          <w:sz w:val="22"/>
          <w:szCs w:val="22"/>
        </w:rPr>
        <w:t xml:space="preserve">, </w:t>
      </w:r>
      <w:r w:rsidR="003218DE" w:rsidRPr="007E427B">
        <w:rPr>
          <w:rStyle w:val="cf01"/>
          <w:rFonts w:asciiTheme="minorHAnsi" w:hAnsiTheme="minorHAnsi" w:cstheme="minorHAnsi"/>
          <w:sz w:val="22"/>
          <w:szCs w:val="22"/>
        </w:rPr>
        <w:t>publikacje poradnikowe</w:t>
      </w:r>
      <w:r w:rsidRPr="007E427B">
        <w:rPr>
          <w:rStyle w:val="cf01"/>
          <w:rFonts w:asciiTheme="minorHAnsi" w:hAnsiTheme="minorHAnsi" w:cstheme="minorHAnsi"/>
          <w:sz w:val="22"/>
          <w:szCs w:val="22"/>
        </w:rPr>
        <w:t xml:space="preserve">, </w:t>
      </w:r>
      <w:r>
        <w:t>opracowanie podręcznika</w:t>
      </w:r>
      <w:r w:rsidR="00A44F87">
        <w:t>,</w:t>
      </w:r>
      <w:r w:rsidR="00C737D4">
        <w:t xml:space="preserve"> ekspertyz</w:t>
      </w:r>
      <w:r w:rsidR="009F33A3">
        <w:t xml:space="preserve"> o charakterze społecznym</w:t>
      </w:r>
      <w:r w:rsidR="007E427B">
        <w:t>.</w:t>
      </w:r>
    </w:p>
    <w:p w14:paraId="6C8B59D5" w14:textId="77777777" w:rsidR="00212207" w:rsidRDefault="00212207" w:rsidP="00041420">
      <w:pPr>
        <w:pStyle w:val="Akapitzlist"/>
        <w:ind w:left="360"/>
        <w:jc w:val="both"/>
      </w:pPr>
    </w:p>
    <w:p w14:paraId="38B968F6" w14:textId="77777777" w:rsidR="00553C77" w:rsidRDefault="00EB6BFE" w:rsidP="00553C77">
      <w:pPr>
        <w:pStyle w:val="Akapitzlist"/>
        <w:numPr>
          <w:ilvl w:val="0"/>
          <w:numId w:val="1"/>
        </w:numPr>
        <w:jc w:val="both"/>
      </w:pPr>
      <w:r>
        <w:t xml:space="preserve">Uczestnicy konkursu, którzy otrzymają dofinasowanie zobowiązani są do wydatkowania środków zgodnie z Zasadami gospodarki finansowej </w:t>
      </w:r>
      <w:r w:rsidR="00212207">
        <w:t>Polskiego Towarzystwa Komunikacji Społecznej</w:t>
      </w:r>
      <w:r>
        <w:t xml:space="preserve">. </w:t>
      </w:r>
      <w:r w:rsidR="00553C77">
        <w:t xml:space="preserve"> </w:t>
      </w:r>
    </w:p>
    <w:p w14:paraId="4D6480B6" w14:textId="2FF49D76" w:rsidR="00553C77" w:rsidRDefault="00EB6BFE" w:rsidP="00041420">
      <w:pPr>
        <w:pStyle w:val="Akapitzlist"/>
        <w:numPr>
          <w:ilvl w:val="0"/>
          <w:numId w:val="1"/>
        </w:numPr>
        <w:ind w:left="360"/>
        <w:jc w:val="both"/>
      </w:pPr>
      <w:r>
        <w:t xml:space="preserve">Okres kwalifikowania kosztów w ramach uzyskanego dofinasowania rozpoczyna się </w:t>
      </w:r>
      <w:r w:rsidR="001635D4" w:rsidRPr="009F33A3">
        <w:t>1 października</w:t>
      </w:r>
      <w:r w:rsidRPr="009F33A3">
        <w:t xml:space="preserve"> roku </w:t>
      </w:r>
      <w:r w:rsidR="001522A6" w:rsidRPr="009F33A3">
        <w:t>kalendarzowego</w:t>
      </w:r>
      <w:r>
        <w:t xml:space="preserve">, w którym wnioskodawca otrzymał decyzję o przyznaniu dofinasowania w ramach </w:t>
      </w:r>
      <w:r w:rsidR="00D27BD3">
        <w:t xml:space="preserve">Programu małych grantów – PTKS </w:t>
      </w:r>
      <w:proofErr w:type="spellStart"/>
      <w:r w:rsidR="00D27BD3">
        <w:t>Grants</w:t>
      </w:r>
      <w:proofErr w:type="spellEnd"/>
      <w:r>
        <w:t>.</w:t>
      </w:r>
    </w:p>
    <w:p w14:paraId="26499F05" w14:textId="225DD697" w:rsidR="00D27BD3" w:rsidRDefault="00EB6BFE" w:rsidP="00041420">
      <w:pPr>
        <w:pStyle w:val="Akapitzlist"/>
        <w:numPr>
          <w:ilvl w:val="0"/>
          <w:numId w:val="1"/>
        </w:numPr>
        <w:ind w:left="360"/>
        <w:jc w:val="both"/>
      </w:pPr>
      <w:r>
        <w:t xml:space="preserve">Wydatkowanie środków i przedłożenie dokumentów finansowych do rozliczenia jest możliwe do </w:t>
      </w:r>
      <w:r w:rsidR="001522A6" w:rsidRPr="009F33A3">
        <w:t>30 sierpnia</w:t>
      </w:r>
      <w:r w:rsidRPr="009F33A3">
        <w:t xml:space="preserve"> roku </w:t>
      </w:r>
      <w:r w:rsidR="001522A6" w:rsidRPr="009F33A3">
        <w:t>następującego po otrzymaniu dofinansowania</w:t>
      </w:r>
      <w:r w:rsidRPr="009F33A3">
        <w:t>.</w:t>
      </w:r>
      <w:r>
        <w:t xml:space="preserve"> </w:t>
      </w:r>
    </w:p>
    <w:p w14:paraId="4E33B483" w14:textId="77777777" w:rsidR="002512BF" w:rsidRDefault="002512BF" w:rsidP="002512BF">
      <w:pPr>
        <w:jc w:val="both"/>
      </w:pPr>
    </w:p>
    <w:p w14:paraId="7EB86DCE" w14:textId="77777777" w:rsidR="00D27BD3" w:rsidRDefault="00D27BD3" w:rsidP="00212207">
      <w:pPr>
        <w:pStyle w:val="Akapitzlist"/>
      </w:pPr>
    </w:p>
    <w:p w14:paraId="74E685D4" w14:textId="330B4C8B" w:rsidR="00D27BD3" w:rsidRDefault="00EB6BFE" w:rsidP="00553C77">
      <w:pPr>
        <w:pStyle w:val="Akapitzlist"/>
        <w:jc w:val="center"/>
        <w:rPr>
          <w:b/>
          <w:bCs/>
        </w:rPr>
      </w:pPr>
      <w:r w:rsidRPr="00553C77">
        <w:rPr>
          <w:b/>
          <w:bCs/>
        </w:rPr>
        <w:lastRenderedPageBreak/>
        <w:t>§ 4. ZŁOŻENIE WNIOSKU</w:t>
      </w:r>
    </w:p>
    <w:p w14:paraId="538450C7" w14:textId="77777777" w:rsidR="00553C77" w:rsidRPr="00553C77" w:rsidRDefault="00553C77" w:rsidP="00553C77">
      <w:pPr>
        <w:pStyle w:val="Akapitzlist"/>
        <w:jc w:val="center"/>
        <w:rPr>
          <w:b/>
          <w:bCs/>
        </w:rPr>
      </w:pPr>
    </w:p>
    <w:p w14:paraId="1F58A59A" w14:textId="28ACCC22" w:rsidR="00B06036" w:rsidRDefault="00EB6BFE" w:rsidP="00CB34D6">
      <w:pPr>
        <w:pStyle w:val="Akapitzlist"/>
        <w:numPr>
          <w:ilvl w:val="0"/>
          <w:numId w:val="6"/>
        </w:numPr>
      </w:pPr>
      <w:r>
        <w:t xml:space="preserve">Warunkiem przystąpienia do konkursu jest złożenie wniosku, którego wzór udostępniony jest na </w:t>
      </w:r>
      <w:r w:rsidR="00B06036">
        <w:t xml:space="preserve">stronie internetowej Towarzystwa </w:t>
      </w:r>
      <w:hyperlink r:id="rId7" w:history="1">
        <w:r w:rsidR="00B06036" w:rsidRPr="008C5C96">
          <w:rPr>
            <w:rStyle w:val="Hipercze"/>
          </w:rPr>
          <w:t>https://www.ptks.pl/</w:t>
        </w:r>
      </w:hyperlink>
    </w:p>
    <w:p w14:paraId="71F8883B" w14:textId="2DCFFE39" w:rsidR="00553C77" w:rsidRDefault="00EB6BFE" w:rsidP="00CB34D6">
      <w:pPr>
        <w:pStyle w:val="Akapitzlist"/>
        <w:numPr>
          <w:ilvl w:val="0"/>
          <w:numId w:val="6"/>
        </w:numPr>
      </w:pPr>
      <w:r>
        <w:t xml:space="preserve">Wypełniony wniosek składa się w wersji elektronicznej (skan podpisanego wniosku) Termin składania wniosków w danym roku określa </w:t>
      </w:r>
      <w:r w:rsidR="00D27BD3">
        <w:t>Prezes PTKS</w:t>
      </w:r>
      <w:r>
        <w:t xml:space="preserve"> komunikatem. Wnioski złożone po terminie nie będą rozpatrywane. </w:t>
      </w:r>
    </w:p>
    <w:p w14:paraId="03D11657" w14:textId="23D30877" w:rsidR="00D27BD3" w:rsidRDefault="00EB6BFE" w:rsidP="00212207">
      <w:pPr>
        <w:pStyle w:val="Akapitzlist"/>
        <w:numPr>
          <w:ilvl w:val="0"/>
          <w:numId w:val="6"/>
        </w:numPr>
      </w:pPr>
      <w:r>
        <w:t xml:space="preserve">Złożenie wniosku jest równoznaczne z akceptacją niniejszego Regulaminu. </w:t>
      </w:r>
    </w:p>
    <w:p w14:paraId="09592367" w14:textId="77777777" w:rsidR="00D27BD3" w:rsidRDefault="00D27BD3" w:rsidP="00212207">
      <w:pPr>
        <w:pStyle w:val="Akapitzlist"/>
      </w:pPr>
    </w:p>
    <w:p w14:paraId="652FCD63" w14:textId="35BA1DB7" w:rsidR="00D27BD3" w:rsidRDefault="00EB6BFE" w:rsidP="00041420">
      <w:pPr>
        <w:pStyle w:val="Akapitzlist"/>
        <w:jc w:val="center"/>
        <w:rPr>
          <w:b/>
          <w:bCs/>
        </w:rPr>
      </w:pPr>
      <w:r w:rsidRPr="00553C77">
        <w:rPr>
          <w:b/>
          <w:bCs/>
        </w:rPr>
        <w:t>§ 5. OCENA WNIOSKÓW</w:t>
      </w:r>
    </w:p>
    <w:p w14:paraId="4012C581" w14:textId="77777777" w:rsidR="00553C77" w:rsidRPr="00553C77" w:rsidRDefault="00553C77" w:rsidP="00041420">
      <w:pPr>
        <w:pStyle w:val="Akapitzlist"/>
        <w:jc w:val="center"/>
        <w:rPr>
          <w:b/>
          <w:bCs/>
        </w:rPr>
      </w:pPr>
    </w:p>
    <w:p w14:paraId="61CEAE94" w14:textId="5A5B0412" w:rsidR="00553C77" w:rsidRDefault="00EB6BFE" w:rsidP="00553C77">
      <w:pPr>
        <w:pStyle w:val="Akapitzlist"/>
        <w:numPr>
          <w:ilvl w:val="0"/>
          <w:numId w:val="7"/>
        </w:numPr>
        <w:jc w:val="both"/>
      </w:pPr>
      <w:r>
        <w:t xml:space="preserve">Wnioski są oceniane pod względem formalnym przez </w:t>
      </w:r>
      <w:r w:rsidR="00B06036">
        <w:t>Sekretarza Zarządu</w:t>
      </w:r>
      <w:r w:rsidR="00D27BD3">
        <w:t>.</w:t>
      </w:r>
      <w:r>
        <w:t xml:space="preserve"> Ocena formalna obejmuje kompletność wniosku oraz ocenę, czy wnioskodawca spełnia warunki uczestnika programu. </w:t>
      </w:r>
    </w:p>
    <w:p w14:paraId="4B700035" w14:textId="77777777" w:rsidR="00553C77" w:rsidRDefault="00EB6BFE" w:rsidP="00553C77">
      <w:pPr>
        <w:pStyle w:val="Akapitzlist"/>
        <w:numPr>
          <w:ilvl w:val="0"/>
          <w:numId w:val="7"/>
        </w:numPr>
        <w:jc w:val="both"/>
      </w:pPr>
      <w:r>
        <w:t xml:space="preserve">Wnioski, które nie spełniają wymagań formalnych nie podlegają dalszej ocenie merytorycznej. </w:t>
      </w:r>
    </w:p>
    <w:p w14:paraId="1F922BD5" w14:textId="5EFDB430" w:rsidR="00D27BD3" w:rsidRDefault="00EB6BFE" w:rsidP="00553C77">
      <w:pPr>
        <w:pStyle w:val="Akapitzlist"/>
        <w:numPr>
          <w:ilvl w:val="0"/>
          <w:numId w:val="7"/>
        </w:numPr>
        <w:jc w:val="both"/>
      </w:pPr>
      <w:r>
        <w:t>Oceny merytorycznej wniosków</w:t>
      </w:r>
      <w:r w:rsidR="009B53B4">
        <w:t xml:space="preserve"> </w:t>
      </w:r>
      <w:r>
        <w:t xml:space="preserve">dokonuje Komisja Konkursowa ds. Programu małych grantów – </w:t>
      </w:r>
      <w:r w:rsidR="00D27BD3">
        <w:t>PTKS</w:t>
      </w:r>
      <w:r w:rsidR="00553C77">
        <w:t xml:space="preserve"> </w:t>
      </w:r>
      <w:proofErr w:type="spellStart"/>
      <w:r>
        <w:t>Grants</w:t>
      </w:r>
      <w:proofErr w:type="spellEnd"/>
      <w:r w:rsidR="00B06036">
        <w:t>.</w:t>
      </w:r>
      <w:r>
        <w:t xml:space="preserve"> </w:t>
      </w:r>
      <w:r w:rsidR="00B06036">
        <w:t>Komisję Konkursową stanowi Zarząd PTKS.</w:t>
      </w:r>
    </w:p>
    <w:p w14:paraId="5A3BC204" w14:textId="063CF311" w:rsidR="00553C77" w:rsidRDefault="00EB6BFE" w:rsidP="00553C77">
      <w:pPr>
        <w:pStyle w:val="Akapitzlist"/>
        <w:numPr>
          <w:ilvl w:val="0"/>
          <w:numId w:val="7"/>
        </w:numPr>
        <w:jc w:val="both"/>
      </w:pPr>
      <w:r>
        <w:t xml:space="preserve">Komisja dokonuje klasyfikacji wniosków </w:t>
      </w:r>
      <w:r w:rsidR="009B53B4">
        <w:t xml:space="preserve">przy uwzględnieniu kryteriów: </w:t>
      </w:r>
      <w:r>
        <w:t>ocen</w:t>
      </w:r>
      <w:r w:rsidR="009B53B4">
        <w:t>a</w:t>
      </w:r>
      <w:r>
        <w:t xml:space="preserve"> koncepcji projektu</w:t>
      </w:r>
      <w:r w:rsidR="009B53B4">
        <w:t xml:space="preserve">, </w:t>
      </w:r>
      <w:r w:rsidR="009B53B4" w:rsidRPr="009B53B4">
        <w:rPr>
          <w:rFonts w:cstheme="minorHAnsi"/>
          <w:color w:val="201F1E"/>
          <w:shd w:val="clear" w:color="auto" w:fill="FFFFFF"/>
        </w:rPr>
        <w:t>znaczeni</w:t>
      </w:r>
      <w:r w:rsidR="009B53B4">
        <w:rPr>
          <w:rFonts w:cstheme="minorHAnsi"/>
          <w:color w:val="201F1E"/>
          <w:shd w:val="clear" w:color="auto" w:fill="FFFFFF"/>
        </w:rPr>
        <w:t>e</w:t>
      </w:r>
      <w:r w:rsidR="009B53B4" w:rsidRPr="009B53B4">
        <w:rPr>
          <w:rFonts w:cstheme="minorHAnsi"/>
          <w:color w:val="201F1E"/>
          <w:shd w:val="clear" w:color="auto" w:fill="FFFFFF"/>
        </w:rPr>
        <w:t xml:space="preserve"> popularyzatorskie działalności PTKS, innowacyjna forma, partnerstwo podmiotów zagranicznych</w:t>
      </w:r>
      <w:r w:rsidR="009B53B4">
        <w:rPr>
          <w:rFonts w:cstheme="minorHAnsi"/>
          <w:color w:val="201F1E"/>
          <w:shd w:val="clear" w:color="auto" w:fill="FFFFFF"/>
        </w:rPr>
        <w:t>, np. s</w:t>
      </w:r>
      <w:r w:rsidR="009B53B4" w:rsidRPr="009B53B4">
        <w:rPr>
          <w:rFonts w:cstheme="minorHAnsi"/>
          <w:color w:val="201F1E"/>
          <w:shd w:val="clear" w:color="auto" w:fill="FFFFFF"/>
        </w:rPr>
        <w:t>ekcji towarzystw naukowych, partnerstwo podmiotów zewnętrznych naukowych i branżowych,</w:t>
      </w:r>
      <w:r w:rsidR="009B53B4">
        <w:rPr>
          <w:rFonts w:cstheme="minorHAnsi"/>
          <w:color w:val="201F1E"/>
          <w:shd w:val="clear" w:color="auto" w:fill="FFFFFF"/>
        </w:rPr>
        <w:t xml:space="preserve"> </w:t>
      </w:r>
      <w:r w:rsidR="009B53B4" w:rsidRPr="009B53B4">
        <w:rPr>
          <w:rFonts w:cstheme="minorHAnsi"/>
          <w:color w:val="201F1E"/>
          <w:shd w:val="clear" w:color="auto" w:fill="FFFFFF"/>
        </w:rPr>
        <w:t>cykliczność</w:t>
      </w:r>
      <w:r w:rsidR="009B53B4">
        <w:rPr>
          <w:rFonts w:cstheme="minorHAnsi"/>
          <w:color w:val="201F1E"/>
          <w:shd w:val="clear" w:color="auto" w:fill="FFFFFF"/>
        </w:rPr>
        <w:t>.</w:t>
      </w:r>
      <w:r>
        <w:t xml:space="preserve"> </w:t>
      </w:r>
      <w:r w:rsidR="009B53B4">
        <w:t>M</w:t>
      </w:r>
      <w:r>
        <w:t xml:space="preserve">aksymalna liczba punktów: </w:t>
      </w:r>
      <w:r w:rsidR="009B53B4">
        <w:t>30</w:t>
      </w:r>
      <w:r>
        <w:t xml:space="preserve"> wraz z uzasadnieniem</w:t>
      </w:r>
      <w:r w:rsidR="009B53B4">
        <w:t>.</w:t>
      </w:r>
    </w:p>
    <w:p w14:paraId="05EADAA2" w14:textId="2AEE9142" w:rsidR="00553C77" w:rsidRDefault="00EB6BFE" w:rsidP="00553C77">
      <w:pPr>
        <w:pStyle w:val="Akapitzlist"/>
        <w:numPr>
          <w:ilvl w:val="0"/>
          <w:numId w:val="7"/>
        </w:numPr>
        <w:jc w:val="both"/>
      </w:pPr>
      <w:r>
        <w:t>Komisja Konkursowa może przyznać dodatkowe 5 punktów wniosko</w:t>
      </w:r>
      <w:r w:rsidR="00D27BD3">
        <w:t>wi</w:t>
      </w:r>
      <w:r>
        <w:t>, któr</w:t>
      </w:r>
      <w:r w:rsidR="00D27BD3">
        <w:t>ego</w:t>
      </w:r>
      <w:r>
        <w:t xml:space="preserve"> realizacja jest szczególnie ważna z punktu widzenia realizacji Strategii rozwoju </w:t>
      </w:r>
      <w:r w:rsidR="00D27BD3">
        <w:t>PTKS</w:t>
      </w:r>
      <w:r w:rsidR="00553C77">
        <w:t>.</w:t>
      </w:r>
    </w:p>
    <w:p w14:paraId="54F9C6B4" w14:textId="272E3F88" w:rsidR="00553C77" w:rsidRDefault="00EB6BFE" w:rsidP="00553C77">
      <w:pPr>
        <w:pStyle w:val="Akapitzlist"/>
        <w:numPr>
          <w:ilvl w:val="0"/>
          <w:numId w:val="7"/>
        </w:numPr>
        <w:jc w:val="both"/>
      </w:pPr>
      <w:r>
        <w:t xml:space="preserve">Maksymalna liczba punktów możliwych do uzyskania na etapie oceny wniosków: </w:t>
      </w:r>
      <w:r w:rsidR="009B53B4">
        <w:t>3</w:t>
      </w:r>
      <w:r w:rsidR="00D27BD3">
        <w:t>5</w:t>
      </w:r>
      <w:r>
        <w:t>.</w:t>
      </w:r>
    </w:p>
    <w:p w14:paraId="6A041BC7" w14:textId="77777777" w:rsidR="00553C77" w:rsidRDefault="00EB6BFE" w:rsidP="00553C77">
      <w:pPr>
        <w:pStyle w:val="Akapitzlist"/>
        <w:numPr>
          <w:ilvl w:val="0"/>
          <w:numId w:val="7"/>
        </w:numPr>
        <w:jc w:val="both"/>
      </w:pPr>
      <w:r>
        <w:t>Na podstawie liczby uzyskanych punktów Komisja Konkursowa ogłasza listę rankingową.</w:t>
      </w:r>
    </w:p>
    <w:p w14:paraId="460F867B" w14:textId="77777777" w:rsidR="00553C77" w:rsidRDefault="00EB6BFE" w:rsidP="00553C77">
      <w:pPr>
        <w:pStyle w:val="Akapitzlist"/>
        <w:numPr>
          <w:ilvl w:val="0"/>
          <w:numId w:val="7"/>
        </w:numPr>
        <w:jc w:val="both"/>
      </w:pPr>
      <w:r>
        <w:t xml:space="preserve">Ostateczną decyzję o przyznaniu dofinasowania podejmuje </w:t>
      </w:r>
      <w:r w:rsidR="006C0B48">
        <w:t>Prezes PTKS</w:t>
      </w:r>
      <w:r>
        <w:t>.</w:t>
      </w:r>
    </w:p>
    <w:p w14:paraId="3C21EBFD" w14:textId="35C20AB1" w:rsidR="006C0B48" w:rsidRDefault="00EB6BFE" w:rsidP="00553C77">
      <w:pPr>
        <w:pStyle w:val="Akapitzlist"/>
        <w:numPr>
          <w:ilvl w:val="0"/>
          <w:numId w:val="7"/>
        </w:numPr>
        <w:jc w:val="both"/>
      </w:pPr>
      <w:r>
        <w:t xml:space="preserve">Informacja o decyzji </w:t>
      </w:r>
      <w:r w:rsidR="006C0B48">
        <w:t>Prezesa</w:t>
      </w:r>
      <w:r>
        <w:t xml:space="preserve"> jest przekazywana wnioskodawcy indywidualnie w formie pisemnej. Dopuszcza się przekazanie decyzji w formie elektronicznej. </w:t>
      </w:r>
    </w:p>
    <w:p w14:paraId="1C060D6A" w14:textId="77777777" w:rsidR="006C0B48" w:rsidRDefault="006C0B48" w:rsidP="006C0B48">
      <w:pPr>
        <w:pStyle w:val="Akapitzlist"/>
      </w:pPr>
    </w:p>
    <w:p w14:paraId="61D77F81" w14:textId="7020FDDE" w:rsidR="006C0B48" w:rsidRDefault="00EB6BFE" w:rsidP="00041420">
      <w:pPr>
        <w:pStyle w:val="Akapitzlist"/>
        <w:jc w:val="center"/>
        <w:rPr>
          <w:b/>
          <w:bCs/>
        </w:rPr>
      </w:pPr>
      <w:r w:rsidRPr="00553C77">
        <w:rPr>
          <w:b/>
          <w:bCs/>
        </w:rPr>
        <w:t>§ 6. ROZLICZENIE</w:t>
      </w:r>
    </w:p>
    <w:p w14:paraId="3CB8181F" w14:textId="77777777" w:rsidR="00553C77" w:rsidRPr="00553C77" w:rsidRDefault="00553C77" w:rsidP="00041420">
      <w:pPr>
        <w:pStyle w:val="Akapitzlist"/>
        <w:jc w:val="center"/>
        <w:rPr>
          <w:b/>
          <w:bCs/>
        </w:rPr>
      </w:pPr>
    </w:p>
    <w:p w14:paraId="7D5F2A87" w14:textId="14FF2A71" w:rsidR="00553C77" w:rsidRDefault="00EB6BFE" w:rsidP="00553C77">
      <w:pPr>
        <w:pStyle w:val="Akapitzlist"/>
        <w:numPr>
          <w:ilvl w:val="0"/>
          <w:numId w:val="8"/>
        </w:numPr>
        <w:jc w:val="both"/>
      </w:pPr>
      <w:r>
        <w:t xml:space="preserve">Warunkiem rozliczenia udziału w Programie małych grantów – </w:t>
      </w:r>
      <w:proofErr w:type="spellStart"/>
      <w:r w:rsidR="006C0B48">
        <w:t>PTKSG</w:t>
      </w:r>
      <w:r>
        <w:t>rants</w:t>
      </w:r>
      <w:proofErr w:type="spellEnd"/>
      <w:r>
        <w:t xml:space="preserve"> jest przedłożenie </w:t>
      </w:r>
      <w:r w:rsidR="00B06036">
        <w:t xml:space="preserve">Komisji Konkursowej </w:t>
      </w:r>
      <w:r>
        <w:t xml:space="preserve">w terminie do </w:t>
      </w:r>
      <w:r w:rsidRPr="009F33A3">
        <w:t xml:space="preserve">dnia </w:t>
      </w:r>
      <w:r w:rsidR="001522A6" w:rsidRPr="009F33A3">
        <w:t>30 września</w:t>
      </w:r>
      <w:r>
        <w:t xml:space="preserve"> roku następującego po otrzymaniu dofinasowania: sprawozdania z uczestnictwa w Programie, którego wzór udostępniony jest na </w:t>
      </w:r>
      <w:hyperlink r:id="rId8" w:history="1">
        <w:r w:rsidR="00B06036" w:rsidRPr="008C5C96">
          <w:rPr>
            <w:rStyle w:val="Hipercze"/>
          </w:rPr>
          <w:t>https://www.ptks.pl/</w:t>
        </w:r>
      </w:hyperlink>
      <w:r w:rsidR="00B06036">
        <w:t>.</w:t>
      </w:r>
    </w:p>
    <w:p w14:paraId="3F152EAF" w14:textId="10EB4B5A" w:rsidR="00FE501C" w:rsidRDefault="00EB6BFE" w:rsidP="00553C77">
      <w:pPr>
        <w:pStyle w:val="Akapitzlist"/>
        <w:numPr>
          <w:ilvl w:val="0"/>
          <w:numId w:val="8"/>
        </w:numPr>
        <w:jc w:val="both"/>
      </w:pPr>
      <w:r>
        <w:t xml:space="preserve">Niespełnienie warunku, o którym mowa w ust. 1, skutkuje brakiem możliwości ubiegania się o dofinasowanie w następnych edycjach konkursu </w:t>
      </w:r>
      <w:r w:rsidR="006C0B48">
        <w:t>MIKRO-</w:t>
      </w:r>
      <w:proofErr w:type="spellStart"/>
      <w:r w:rsidR="006C0B48">
        <w:t>Grants</w:t>
      </w:r>
      <w:proofErr w:type="spellEnd"/>
      <w:r>
        <w:t>.</w:t>
      </w:r>
    </w:p>
    <w:p w14:paraId="2DB68307" w14:textId="77777777" w:rsidR="00B06036" w:rsidRDefault="00B06036" w:rsidP="00B06036">
      <w:pPr>
        <w:pStyle w:val="Akapitzlist"/>
        <w:ind w:left="360"/>
        <w:jc w:val="both"/>
      </w:pPr>
    </w:p>
    <w:sectPr w:rsidR="00B060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8362D9"/>
    <w:multiLevelType w:val="hybridMultilevel"/>
    <w:tmpl w:val="F9EECDA0"/>
    <w:lvl w:ilvl="0" w:tplc="0415000F">
      <w:start w:val="1"/>
      <w:numFmt w:val="decimal"/>
      <w:lvlText w:val="%1."/>
      <w:lvlJc w:val="left"/>
      <w:pPr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 w15:restartNumberingAfterBreak="0">
    <w:nsid w:val="18117ADD"/>
    <w:multiLevelType w:val="hybridMultilevel"/>
    <w:tmpl w:val="A64C244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FF4C53"/>
    <w:multiLevelType w:val="hybridMultilevel"/>
    <w:tmpl w:val="917EF4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46D9A"/>
    <w:multiLevelType w:val="hybridMultilevel"/>
    <w:tmpl w:val="E24C2E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1D6A65"/>
    <w:multiLevelType w:val="hybridMultilevel"/>
    <w:tmpl w:val="D18A15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8427B1F"/>
    <w:multiLevelType w:val="hybridMultilevel"/>
    <w:tmpl w:val="4B80E0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A21BCE"/>
    <w:multiLevelType w:val="hybridMultilevel"/>
    <w:tmpl w:val="4BC4F1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F7751F7"/>
    <w:multiLevelType w:val="hybridMultilevel"/>
    <w:tmpl w:val="DB0856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05814938">
    <w:abstractNumId w:val="2"/>
  </w:num>
  <w:num w:numId="2" w16cid:durableId="1291744148">
    <w:abstractNumId w:val="1"/>
  </w:num>
  <w:num w:numId="3" w16cid:durableId="1543051503">
    <w:abstractNumId w:val="5"/>
  </w:num>
  <w:num w:numId="4" w16cid:durableId="768084723">
    <w:abstractNumId w:val="4"/>
  </w:num>
  <w:num w:numId="5" w16cid:durableId="1249466659">
    <w:abstractNumId w:val="3"/>
  </w:num>
  <w:num w:numId="6" w16cid:durableId="1550263432">
    <w:abstractNumId w:val="6"/>
  </w:num>
  <w:num w:numId="7" w16cid:durableId="1476801181">
    <w:abstractNumId w:val="7"/>
  </w:num>
  <w:num w:numId="8" w16cid:durableId="112671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G1NDWyMDayNDYwNLRQ0lEKTi0uzszPAymwqAUA6LnwfSwAAAA="/>
  </w:docVars>
  <w:rsids>
    <w:rsidRoot w:val="00EB6BFE"/>
    <w:rsid w:val="00030BC7"/>
    <w:rsid w:val="00041420"/>
    <w:rsid w:val="00116849"/>
    <w:rsid w:val="001472D0"/>
    <w:rsid w:val="001522A6"/>
    <w:rsid w:val="001635D4"/>
    <w:rsid w:val="001B27A9"/>
    <w:rsid w:val="00212207"/>
    <w:rsid w:val="002512BF"/>
    <w:rsid w:val="002B567D"/>
    <w:rsid w:val="002D1755"/>
    <w:rsid w:val="003218DE"/>
    <w:rsid w:val="003B4A4C"/>
    <w:rsid w:val="00432A2C"/>
    <w:rsid w:val="004425ED"/>
    <w:rsid w:val="00464FAE"/>
    <w:rsid w:val="00553C77"/>
    <w:rsid w:val="006C0B48"/>
    <w:rsid w:val="006C1B3B"/>
    <w:rsid w:val="007E427B"/>
    <w:rsid w:val="008C1557"/>
    <w:rsid w:val="009B53B4"/>
    <w:rsid w:val="009F33A3"/>
    <w:rsid w:val="00A44F87"/>
    <w:rsid w:val="00B06036"/>
    <w:rsid w:val="00C0200B"/>
    <w:rsid w:val="00C1593C"/>
    <w:rsid w:val="00C737D4"/>
    <w:rsid w:val="00C77E3D"/>
    <w:rsid w:val="00CB62FA"/>
    <w:rsid w:val="00CE56F2"/>
    <w:rsid w:val="00D27BD3"/>
    <w:rsid w:val="00E323C9"/>
    <w:rsid w:val="00E43DE5"/>
    <w:rsid w:val="00EB6BFE"/>
    <w:rsid w:val="00F849E6"/>
    <w:rsid w:val="00FE5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BB1B95"/>
  <w15:chartTrackingRefBased/>
  <w15:docId w15:val="{FC6D1B80-BBEC-4409-9880-D31C78354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B6BFE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C737D4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B27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B27A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B27A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27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27A9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321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3218DE"/>
    <w:rPr>
      <w:rFonts w:ascii="Segoe UI" w:hAnsi="Segoe UI" w:cs="Segoe UI" w:hint="default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B0603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060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182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tks.pl/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ptks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AC7E19-BDD2-4CBE-8FDF-A6E7A1B2F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612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Adriana Kałucka</cp:lastModifiedBy>
  <cp:revision>2</cp:revision>
  <dcterms:created xsi:type="dcterms:W3CDTF">2025-02-27T17:04:00Z</dcterms:created>
  <dcterms:modified xsi:type="dcterms:W3CDTF">2025-02-27T17:04:00Z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aa29a51f9b2ee342cd1643c4e40a21980c236e3bad28c5963e00dc15b89254c3</vt:lpwstr>
  </property>
</Properties>
</file>